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宋体" w:eastAsiaTheme="minorEastAsia"/>
          <w:b/>
          <w:bCs/>
          <w:sz w:val="32"/>
          <w:lang w:eastAsia="zh-CN"/>
        </w:rPr>
      </w:pPr>
    </w:p>
    <w:p>
      <w:pPr>
        <w:pStyle w:val="10"/>
        <w:spacing w:before="0" w:after="0" w:line="340" w:lineRule="exact"/>
        <w:outlineLvl w:val="9"/>
        <w:rPr>
          <w:rFonts w:hint="eastAsia" w:ascii="宋体" w:hAnsi="Times New Roman" w:cs="Times New Roman"/>
          <w:bCs/>
          <w:kern w:val="2"/>
          <w:szCs w:val="24"/>
        </w:rPr>
      </w:pPr>
    </w:p>
    <w:p>
      <w:pPr>
        <w:pStyle w:val="10"/>
        <w:spacing w:before="0" w:after="0" w:line="340" w:lineRule="exact"/>
        <w:outlineLvl w:val="9"/>
        <w:rPr>
          <w:rFonts w:hint="eastAsia" w:ascii="宋体" w:hAnsi="Times New Roman" w:cs="Times New Roman"/>
          <w:bCs/>
          <w:kern w:val="2"/>
          <w:szCs w:val="24"/>
        </w:rPr>
      </w:pPr>
    </w:p>
    <w:p>
      <w:pPr>
        <w:pStyle w:val="10"/>
        <w:spacing w:before="0" w:after="0" w:line="340" w:lineRule="exact"/>
        <w:outlineLvl w:val="9"/>
        <w:rPr>
          <w:rFonts w:hint="eastAsia" w:ascii="宋体" w:hAnsi="Times New Roman" w:cs="Times New Roman"/>
          <w:bCs/>
          <w:kern w:val="2"/>
          <w:szCs w:val="24"/>
        </w:rPr>
      </w:pPr>
    </w:p>
    <w:p>
      <w:pPr>
        <w:pStyle w:val="10"/>
        <w:spacing w:before="0" w:after="0" w:line="340" w:lineRule="exact"/>
        <w:outlineLvl w:val="9"/>
        <w:rPr>
          <w:rFonts w:hint="eastAsia" w:ascii="宋体" w:hAnsi="Times New Roman" w:cs="Times New Roman"/>
          <w:bCs/>
          <w:kern w:val="2"/>
          <w:szCs w:val="24"/>
        </w:rPr>
      </w:pPr>
    </w:p>
    <w:p>
      <w:pPr>
        <w:pStyle w:val="10"/>
        <w:spacing w:before="0" w:after="0" w:line="340" w:lineRule="exact"/>
        <w:outlineLvl w:val="9"/>
        <w:rPr>
          <w:rFonts w:hint="eastAsia" w:ascii="宋体" w:hAnsi="Times New Roman" w:cs="Times New Roman"/>
          <w:bCs/>
          <w:kern w:val="2"/>
          <w:szCs w:val="24"/>
        </w:rPr>
      </w:pPr>
    </w:p>
    <w:p>
      <w:pPr>
        <w:pStyle w:val="10"/>
        <w:spacing w:before="0" w:after="0" w:line="340" w:lineRule="exact"/>
        <w:outlineLvl w:val="9"/>
        <w:rPr>
          <w:rFonts w:hint="eastAsia" w:ascii="宋体" w:hAnsi="Times New Roman" w:cs="Times New Roman"/>
          <w:bCs/>
          <w:kern w:val="2"/>
          <w:szCs w:val="24"/>
        </w:rPr>
      </w:pPr>
    </w:p>
    <w:p>
      <w:pPr>
        <w:pStyle w:val="10"/>
        <w:spacing w:before="0" w:after="0" w:line="540" w:lineRule="exact"/>
        <w:jc w:val="both"/>
        <w:outlineLvl w:val="9"/>
        <w:rPr>
          <w:rFonts w:hint="eastAsia" w:ascii="宋体" w:hAnsi="Times New Roman" w:cs="Times New Roman"/>
          <w:bCs/>
          <w:kern w:val="2"/>
          <w:szCs w:val="24"/>
        </w:rPr>
      </w:pPr>
    </w:p>
    <w:p>
      <w:pPr>
        <w:pStyle w:val="10"/>
        <w:keepNext w:val="0"/>
        <w:keepLines w:val="0"/>
        <w:pageBreakBefore w:val="0"/>
        <w:widowControl w:val="0"/>
        <w:kinsoku/>
        <w:wordWrap/>
        <w:overflowPunct/>
        <w:topLinePunct w:val="0"/>
        <w:autoSpaceDE/>
        <w:autoSpaceDN/>
        <w:bidi w:val="0"/>
        <w:adjustRightInd/>
        <w:snapToGrid/>
        <w:spacing w:before="0" w:after="0" w:line="500" w:lineRule="exact"/>
        <w:jc w:val="both"/>
        <w:textAlignment w:val="auto"/>
        <w:outlineLvl w:val="9"/>
        <w:rPr>
          <w:rFonts w:hint="eastAsia" w:ascii="宋体" w:hAnsi="Times New Roman" w:cs="Times New Roman"/>
          <w:bCs/>
          <w:kern w:val="2"/>
          <w:szCs w:val="24"/>
        </w:rPr>
      </w:pPr>
    </w:p>
    <w:p>
      <w:pPr>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val="en-US" w:eastAsia="zh-CN"/>
        </w:rPr>
        <w:t>校</w:t>
      </w:r>
      <w:r>
        <w:rPr>
          <w:rFonts w:hint="eastAsia" w:ascii="仿宋_GB2312" w:hAnsi="仿宋_GB2312" w:eastAsia="仿宋_GB2312" w:cs="仿宋_GB2312"/>
          <w:bCs/>
          <w:kern w:val="0"/>
          <w:sz w:val="32"/>
          <w:szCs w:val="32"/>
        </w:rPr>
        <w:t>团字〔202</w:t>
      </w:r>
      <w:r>
        <w:rPr>
          <w:rFonts w:hint="eastAsia" w:ascii="仿宋_GB2312" w:hAnsi="仿宋_GB2312" w:eastAsia="仿宋_GB2312" w:cs="仿宋_GB2312"/>
          <w:bCs/>
          <w:kern w:val="0"/>
          <w:sz w:val="32"/>
          <w:szCs w:val="32"/>
          <w:lang w:val="en-US" w:eastAsia="zh-CN"/>
        </w:rPr>
        <w:t>2</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val="en-US" w:eastAsia="zh-CN"/>
        </w:rPr>
        <w:t>9</w:t>
      </w:r>
      <w:r>
        <w:rPr>
          <w:rFonts w:hint="eastAsia" w:ascii="仿宋_GB2312" w:hAnsi="仿宋_GB2312" w:eastAsia="仿宋_GB2312" w:cs="仿宋_GB2312"/>
          <w:bCs/>
          <w:kern w:val="0"/>
          <w:sz w:val="32"/>
          <w:szCs w:val="32"/>
        </w:rPr>
        <w:t>号</w:t>
      </w:r>
    </w:p>
    <w:p>
      <w:pPr>
        <w:jc w:val="center"/>
        <w:rPr>
          <w:rFonts w:hint="eastAsia" w:ascii="仿宋_GB2312" w:hAnsi="仿宋_GB2312" w:eastAsia="仿宋_GB2312" w:cs="仿宋_GB2312"/>
          <w:bCs/>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800" w:firstLineChars="200"/>
        <w:jc w:val="center"/>
        <w:textAlignment w:val="auto"/>
        <w:rPr>
          <w:rFonts w:hint="eastAsia" w:ascii="方正小标宋简体" w:hAnsi="方正小标宋简体" w:eastAsia="方正小标宋简体" w:cs="方正小标宋简体"/>
          <w:sz w:val="40"/>
          <w:szCs w:val="40"/>
          <w:lang w:val="en-US" w:eastAsia="zh-CN"/>
        </w:rPr>
      </w:pPr>
      <w:bookmarkStart w:id="0" w:name="_GoBack"/>
      <w:r>
        <w:rPr>
          <w:rFonts w:hint="eastAsia" w:ascii="方正小标宋简体" w:hAnsi="方正小标宋简体" w:eastAsia="方正小标宋简体" w:cs="方正小标宋简体"/>
          <w:sz w:val="40"/>
          <w:szCs w:val="40"/>
          <w:lang w:val="en-US" w:eastAsia="zh-CN"/>
        </w:rPr>
        <w:t>关于开展“喜迎二十大、永远跟党走、奋进新征程”主题教育实践活动的通知</w:t>
      </w:r>
    </w:p>
    <w:bookmarkEnd w:id="0"/>
    <w:p>
      <w:pPr>
        <w:keepNext w:val="0"/>
        <w:keepLines w:val="0"/>
        <w:pageBreakBefore w:val="0"/>
        <w:widowControl w:val="0"/>
        <w:kinsoku/>
        <w:wordWrap/>
        <w:overflowPunct/>
        <w:topLinePunct w:val="0"/>
        <w:autoSpaceDE/>
        <w:autoSpaceDN/>
        <w:bidi w:val="0"/>
        <w:adjustRightInd/>
        <w:snapToGrid/>
        <w:spacing w:line="560" w:lineRule="exact"/>
        <w:ind w:firstLine="800" w:firstLineChars="200"/>
        <w:jc w:val="center"/>
        <w:textAlignment w:val="auto"/>
        <w:rPr>
          <w:rFonts w:hint="eastAsia" w:ascii="方正小标宋简体" w:hAnsi="方正小标宋简体" w:eastAsia="方正小标宋简体" w:cs="方正小标宋简体"/>
          <w:sz w:val="40"/>
          <w:szCs w:val="40"/>
          <w:lang w:val="en-US" w:eastAsia="zh-CN"/>
        </w:rPr>
      </w:pPr>
    </w:p>
    <w:p>
      <w:pPr>
        <w:spacing w:line="4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各院（系、部）：</w:t>
      </w:r>
    </w:p>
    <w:p>
      <w:pPr>
        <w:spacing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今年，我们党将召开第二十次全国代表大会，这是包括广大青年在内的全党全国各族人民政治生活中的一件大事。迎接和学习宣传贯彻党的二十大，是贯穿全年的工作主线。今年也是中国共青团成立100周年，团结引领广大青年坚定跟党走、建功新时代是对共青团成立10</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周年的最好庆祝。根据《共青团中央关于开展“喜迎二十大、永远跟党走、奋进新征程”主题教育实践活动的通知》（中青发[2022]5号）精神，按照上级部署，结合我校实际，现决定组织开展“喜迎二十大、永远跟党走、奋进新征程”主题教育实践活动，现就有关事项通知如下。</w:t>
      </w:r>
    </w:p>
    <w:p>
      <w:pPr>
        <w:numPr>
          <w:ilvl w:val="0"/>
          <w:numId w:val="1"/>
        </w:numPr>
        <w:spacing w:line="480" w:lineRule="exact"/>
        <w:ind w:firstLine="640" w:firstLineChars="200"/>
        <w:rPr>
          <w:rFonts w:ascii="黑体" w:hAnsi="黑体" w:eastAsia="黑体" w:cs="黑体"/>
          <w:sz w:val="32"/>
          <w:szCs w:val="32"/>
        </w:rPr>
      </w:pPr>
      <w:r>
        <w:rPr>
          <w:rFonts w:hint="eastAsia" w:ascii="黑体" w:hAnsi="黑体" w:eastAsia="黑体" w:cs="黑体"/>
          <w:sz w:val="32"/>
          <w:szCs w:val="32"/>
        </w:rPr>
        <w:t>活动主题</w:t>
      </w:r>
    </w:p>
    <w:p>
      <w:pPr>
        <w:spacing w:line="4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喜迎二十大、永远跟党走、奋进新征程</w:t>
      </w:r>
    </w:p>
    <w:p>
      <w:pPr>
        <w:numPr>
          <w:ilvl w:val="0"/>
          <w:numId w:val="1"/>
        </w:numPr>
        <w:spacing w:line="480" w:lineRule="exact"/>
        <w:ind w:firstLine="640" w:firstLineChars="200"/>
        <w:rPr>
          <w:rFonts w:ascii="黑体" w:hAnsi="黑体" w:eastAsia="黑体" w:cs="黑体"/>
          <w:sz w:val="32"/>
          <w:szCs w:val="32"/>
        </w:rPr>
      </w:pPr>
      <w:r>
        <w:rPr>
          <w:rFonts w:hint="eastAsia" w:ascii="黑体" w:hAnsi="黑体" w:eastAsia="黑体" w:cs="黑体"/>
          <w:sz w:val="32"/>
          <w:szCs w:val="32"/>
        </w:rPr>
        <w:t>活动对象</w:t>
      </w:r>
    </w:p>
    <w:p>
      <w:pPr>
        <w:spacing w:line="4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全校各级团组织、学生组织、青年学生</w:t>
      </w:r>
    </w:p>
    <w:p>
      <w:pPr>
        <w:numPr>
          <w:ilvl w:val="0"/>
          <w:numId w:val="1"/>
        </w:numPr>
        <w:spacing w:line="480" w:lineRule="exact"/>
        <w:ind w:firstLine="640" w:firstLineChars="200"/>
        <w:rPr>
          <w:rFonts w:ascii="黑体" w:hAnsi="黑体" w:eastAsia="黑体" w:cs="黑体"/>
          <w:sz w:val="32"/>
          <w:szCs w:val="32"/>
        </w:rPr>
      </w:pPr>
      <w:r>
        <w:rPr>
          <w:rFonts w:hint="eastAsia" w:ascii="黑体" w:hAnsi="黑体" w:eastAsia="黑体" w:cs="黑体"/>
          <w:sz w:val="32"/>
          <w:szCs w:val="32"/>
        </w:rPr>
        <w:t>总体要求</w:t>
      </w:r>
    </w:p>
    <w:p>
      <w:pPr>
        <w:spacing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党的十九大和十九届历次全会精神，深入落实习近平总书记关于青年工作的重要思想，聚焦抓好党的事业后继有人这个根本大计，在青年中广泛宣传党的十八大以来党和国家事业取得的历史性成就、发生的历史性变革，宣传习近平总书 记对青年的关心关怀，学习党领导中国青年运动的光辉历程，引导团员和青年深刻感悟“两个确立”的决定性意义，增强“四个意识”、坚定“四个自信”、做到“两个维护”，为实现第二个百年奋斗目标、实现中华民族伟大复兴的中国梦凝聚起强大青春力量。</w:t>
      </w:r>
    </w:p>
    <w:p>
      <w:pPr>
        <w:numPr>
          <w:ilvl w:val="0"/>
          <w:numId w:val="1"/>
        </w:numPr>
        <w:spacing w:line="480" w:lineRule="exact"/>
        <w:ind w:firstLine="640" w:firstLineChars="200"/>
        <w:rPr>
          <w:rFonts w:ascii="黑体" w:hAnsi="黑体" w:eastAsia="黑体" w:cs="黑体"/>
          <w:sz w:val="32"/>
          <w:szCs w:val="32"/>
        </w:rPr>
      </w:pPr>
      <w:r>
        <w:rPr>
          <w:rFonts w:hint="eastAsia" w:ascii="黑体" w:hAnsi="黑体" w:eastAsia="黑体" w:cs="黑体"/>
          <w:sz w:val="32"/>
          <w:szCs w:val="32"/>
        </w:rPr>
        <w:t>活动安排</w:t>
      </w:r>
    </w:p>
    <w:p>
      <w:pPr>
        <w:spacing w:line="48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（一）加强理论武装</w:t>
      </w:r>
    </w:p>
    <w:p>
      <w:pPr>
        <w:spacing w:line="4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1.开展组织化学习。</w:t>
      </w:r>
      <w:r>
        <w:rPr>
          <w:rFonts w:hint="eastAsia" w:ascii="仿宋_GB2312" w:hAnsi="仿宋_GB2312" w:eastAsia="仿宋_GB2312" w:cs="仿宋_GB2312"/>
          <w:sz w:val="32"/>
          <w:szCs w:val="32"/>
        </w:rPr>
        <w:t>围绕迎接和学习宣传贯彻党的二十大，结合庆祝建团</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周年，以团支部为基本单元，不断深化学习贯彻习近平新时代中国特色社会主义思想,用党的创新理论武装全团、教育青年。五四前，持续深化党的百年奋斗重大成就和历史经验学习教育，引导青年深刻感悟新时代党和国家事业发展的伟大成就；持续深化习近平总书记关于青年工作的重要思想学习，深刻感悟党领导中国青年运动的光辉历程。五四后，组织开展中央有关重要精神的专题学习，把握共青团在党的领导下团结带领一代代青年跟党奋斗的职责使命，引导青年深刻领会习近平总书记对青年一代健康成长的重要要求。党的二十大召开后，全面掀起以学习宣传党的二十大精神为主题主线的热潮。要求各团支部全年组织化开展专题学习教育不少于4次、覆盖率</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0%，校、院（系）学生会组织及其工作人员均实现全覆盖。</w:t>
      </w:r>
    </w:p>
    <w:p>
      <w:pPr>
        <w:spacing w:line="4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2.加强教育培训和理论学习创新。</w:t>
      </w:r>
      <w:r>
        <w:rPr>
          <w:rFonts w:hint="eastAsia" w:ascii="仿宋_GB2312" w:hAnsi="仿宋_GB2312" w:eastAsia="仿宋_GB2312" w:cs="仿宋_GB2312"/>
          <w:sz w:val="32"/>
          <w:szCs w:val="32"/>
        </w:rPr>
        <w:t>把学习党的二十大精神作为团干部、团员教育培训的重要内容。持续组织开展“青年大学习”网上主题团课，着力提升理论学习的思想性、亲和力和实效性。在党的二十大召开后以及五四期间,组织集中收看专题云团课直播。继续开展李大钊青年学生干部培训学校第二十一期、二十二期培训班，指导各院（系）开展团校培训，将党的二十大精神学习教育作为我校各级团学干部教育培训的重要内容。依托“青春大讲堂”、大学生理论宣讲等品牌活动载体采用线上线下相结合的相识面向全校学生开展讲座和宣讲。继续创新形式开展“科师青年说”品牌活动，深化理论学习成果，走进基层院（系）、团支部、各学生组织和社团，以更具参与感、互动性的学习形式深化对大会精神的了解掌握。</w:t>
      </w:r>
    </w:p>
    <w:p>
      <w:pPr>
        <w:spacing w:line="48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（二）组织团日活动</w:t>
      </w:r>
    </w:p>
    <w:p>
      <w:pPr>
        <w:spacing w:line="4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3.开展主题团日活动。</w:t>
      </w:r>
      <w:r>
        <w:rPr>
          <w:rFonts w:hint="eastAsia" w:ascii="仿宋_GB2312" w:hAnsi="仿宋_GB2312" w:eastAsia="仿宋_GB2312" w:cs="仿宋_GB2312"/>
          <w:sz w:val="32"/>
          <w:szCs w:val="32"/>
        </w:rPr>
        <w:t>鼓励各级团组织、团支部开展学习座谈、故事分享、征文演讲、志愿服务等形式多样的团日活动。在五四前后集中规范开展入团仪式，组织团员重温入团誓词。党的二十大召开后，以团支部为单位，围绕学习宣传党的二十大精神，集中开展</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次专题组织生活会，对照习近平总书记对新时代青年的嘱托，感悟永远听党话、跟党走的初心使命，分享奋进新征程的实践方向，对照先进典型事迹和团员先进性评价标准，查找自身不足，明确改进方向。</w:t>
      </w:r>
    </w:p>
    <w:p>
      <w:pPr>
        <w:spacing w:line="480" w:lineRule="exact"/>
        <w:ind w:firstLine="643" w:firstLineChars="200"/>
        <w:rPr>
          <w:rFonts w:ascii="楷体_GB2312" w:hAnsi="楷体_GB2312" w:eastAsia="楷体_GB2312" w:cs="楷体_GB2312"/>
          <w:b/>
          <w:bCs/>
          <w:sz w:val="32"/>
          <w:szCs w:val="32"/>
        </w:rPr>
      </w:pP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 xml:space="preserve">三）开展实践建功活动 </w:t>
      </w:r>
    </w:p>
    <w:p>
      <w:pPr>
        <w:numPr>
          <w:ilvl w:val="0"/>
          <w:numId w:val="2"/>
        </w:numPr>
        <w:spacing w:line="4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开展大学生科创实践。</w:t>
      </w:r>
      <w:r>
        <w:rPr>
          <w:rFonts w:hint="eastAsia" w:ascii="仿宋_GB2312" w:hAnsi="仿宋_GB2312" w:eastAsia="仿宋_GB2312" w:cs="仿宋_GB2312"/>
          <w:sz w:val="32"/>
          <w:szCs w:val="32"/>
        </w:rPr>
        <w:t>依托“挑战杯”等活动载体引领青年学生奉献社会、服务人民，着力激发创新智慧、创业激情和创优动力；开展河北省大学生“调研河北”社会调查活动，力求服务全省经济社会大局，包括经济社会高质量发展、京津冀协同发展、乡村振兴行动等社会发展热点问题，引导青年学生为建设现代化经济强省美丽河北贡献青春力量。</w:t>
      </w:r>
    </w:p>
    <w:p>
      <w:pPr>
        <w:numPr>
          <w:ilvl w:val="0"/>
          <w:numId w:val="2"/>
        </w:numPr>
        <w:spacing w:line="4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开展大学生社会实践。</w:t>
      </w:r>
      <w:r>
        <w:rPr>
          <w:rFonts w:hint="eastAsia" w:ascii="仿宋_GB2312" w:hAnsi="仿宋_GB2312" w:eastAsia="仿宋_GB2312" w:cs="仿宋_GB2312"/>
          <w:sz w:val="32"/>
          <w:szCs w:val="32"/>
        </w:rPr>
        <w:t>开展大中专学生“三下乡”暑期社会实践，组织青年学生深入农村开展理论政策宣讲、发展成就观察、普法和科普宣传、科技支农帮扶等社会实践活动；开展“返家乡”实践活动，开展政务实践、企业实践、红色寻访、志愿服务、向社区报到等活动，引导和帮助广大青年学生在社会课堂中受教育、长才干、作贡献；</w:t>
      </w:r>
      <w:r>
        <w:rPr>
          <w:rFonts w:hint="eastAsia" w:ascii="仿宋_GB2312" w:hAnsi="仿宋_GB2312" w:eastAsia="仿宋_GB2312" w:cs="仿宋_GB2312"/>
          <w:bCs/>
          <w:sz w:val="32"/>
          <w:szCs w:val="32"/>
        </w:rPr>
        <w:t>推进大学生社区实践计划，</w:t>
      </w:r>
      <w:r>
        <w:rPr>
          <w:rFonts w:hint="eastAsia" w:ascii="仿宋_GB2312" w:hAnsi="仿宋_GB2312" w:eastAsia="仿宋_GB2312" w:cs="仿宋_GB2312"/>
          <w:sz w:val="32"/>
          <w:szCs w:val="32"/>
        </w:rPr>
        <w:t>建立校团委与县级团委、各团支部与社会领域基层团组织两个层面组织结对，围绕社区治理、课后服务、社会调查、文体活动、基层团建等方面组织引导青年志愿者常态化参与志愿服务重点项目</w:t>
      </w:r>
    </w:p>
    <w:p>
      <w:pPr>
        <w:numPr>
          <w:ilvl w:val="0"/>
          <w:numId w:val="2"/>
        </w:numPr>
        <w:spacing w:line="4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开展青年志愿者品牌活动。</w:t>
      </w:r>
      <w:r>
        <w:rPr>
          <w:rFonts w:hint="eastAsia" w:ascii="仿宋_GB2312" w:hAnsi="仿宋_GB2312" w:eastAsia="仿宋_GB2312" w:cs="仿宋_GB2312"/>
          <w:sz w:val="32"/>
          <w:szCs w:val="32"/>
        </w:rPr>
        <w:t>结合学校实际和专业特色，创新开展“青春助振兴”科技支农等志愿服务品牌活动，发挥我校师生助力乡村振兴等服务社会的最大效能，实现实践育人与服务社会的良性互动，不断提升共青团组织服务大局贡献度。</w:t>
      </w:r>
    </w:p>
    <w:p>
      <w:pPr>
        <w:spacing w:line="480" w:lineRule="exact"/>
        <w:ind w:left="640"/>
        <w:rPr>
          <w:rFonts w:ascii="仿宋_GB2312" w:hAnsi="仿宋_GB2312" w:eastAsia="仿宋_GB2312" w:cs="仿宋_GB2312"/>
          <w:sz w:val="32"/>
          <w:szCs w:val="32"/>
        </w:rPr>
      </w:pPr>
      <w:r>
        <w:rPr>
          <w:rFonts w:hint="eastAsia" w:ascii="楷体_GB2312" w:hAnsi="楷体_GB2312" w:eastAsia="楷体_GB2312" w:cs="楷体_GB2312"/>
          <w:b/>
          <w:bCs/>
          <w:sz w:val="32"/>
          <w:szCs w:val="32"/>
        </w:rPr>
        <w:t xml:space="preserve">（四）加强服务引领 </w:t>
      </w:r>
    </w:p>
    <w:p>
      <w:pPr>
        <w:spacing w:line="4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7.持续开展“我为同学做件事”主题实践活动。</w:t>
      </w:r>
      <w:r>
        <w:rPr>
          <w:rFonts w:hint="eastAsia" w:ascii="仿宋_GB2312" w:hAnsi="仿宋_GB2312" w:eastAsia="仿宋_GB2312" w:cs="仿宋_GB2312"/>
          <w:sz w:val="32"/>
          <w:szCs w:val="32"/>
        </w:rPr>
        <w:t xml:space="preserve">持续深化开展“我为同学做件事”实践活动，针对青年学生突出需求，帮助同学实实在在解决学业进步、就业发展、家庭困难、身心健康、社会融入等问题，力所能及为身边团员青年办一件看得见、摸得着的实事，进一步提升学生会组织形象。 </w:t>
      </w:r>
    </w:p>
    <w:p>
      <w:pPr>
        <w:spacing w:line="4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8.实施共青团促进大学生就业行动。</w:t>
      </w:r>
      <w:r>
        <w:rPr>
          <w:rFonts w:hint="eastAsia" w:ascii="仿宋_GB2312" w:hAnsi="仿宋_GB2312" w:eastAsia="仿宋_GB2312" w:cs="仿宋_GB2312"/>
          <w:sz w:val="32"/>
          <w:szCs w:val="32"/>
        </w:rPr>
        <w:t xml:space="preserve">以提供就业帮扶、提升社会化能力为重点方向，重点实施低收入家庭学生就业帮扶计划、大学生实习“扬帆计划”、大学生社区实践计划,摸清就业意向，开展就业指导，提供实习实践岗位和平台，帮助大学生尤其是家庭困难学生了解熟悉社会、提高社会化能力、更好实现就业。 </w:t>
      </w:r>
    </w:p>
    <w:p>
      <w:pPr>
        <w:spacing w:line="48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（五）做好宣传文化工作 </w:t>
      </w:r>
    </w:p>
    <w:p>
      <w:pPr>
        <w:spacing w:line="4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9.开展青年典型推选宣传。</w:t>
      </w:r>
      <w:r>
        <w:rPr>
          <w:rFonts w:hint="eastAsia" w:ascii="仿宋_GB2312" w:hAnsi="仿宋_GB2312" w:eastAsia="仿宋_GB2312" w:cs="仿宋_GB2312"/>
          <w:sz w:val="32"/>
          <w:szCs w:val="32"/>
        </w:rPr>
        <w:t>五四前后,做好我校“五四表彰”各类评先评优推选工作，扎实开展好“十佳青年”等校级青年典型评选的宣传工作，同时做好“争做新时代向上向善好青年”“大学生自强之星”“冀青之星”等省、市级各类评优表彰推荐工作。组织受表彰的先进青年集体和个人开展故事分享活动,通过报告宣讲、媒体访谈、文化产品推广等方式,大力宣传他们的青春故事,引导青年学生向榜样学习,在第二个百年奋斗目标新征程中建功立业、发挥生力军作用。</w:t>
      </w:r>
    </w:p>
    <w:p>
      <w:pPr>
        <w:spacing w:line="4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10</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创新开展融媒体宣传。</w:t>
      </w:r>
      <w:r>
        <w:rPr>
          <w:rFonts w:hint="eastAsia" w:ascii="仿宋_GB2312" w:hAnsi="仿宋_GB2312" w:eastAsia="仿宋_GB2312" w:cs="仿宋_GB2312"/>
          <w:sz w:val="32"/>
          <w:szCs w:val="32"/>
        </w:rPr>
        <w:t>发挥团学新媒体矩阵优势，突出主题元素，通过微信公众平台开展网络专题推送、网络话题讨论等，多维度、立体化、有节奏地开展党的二十大专题网上宣传。围绕党的十八大以来取得的辉煌成就，党领导中国青年运动的光辉历程，开展专题网络话题活动，用青年喜欢的语言、形式和载体，展现青年、感染青年、引领青年。</w:t>
      </w:r>
    </w:p>
    <w:p>
      <w:pPr>
        <w:spacing w:line="48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1</w:t>
      </w:r>
      <w:r>
        <w:rPr>
          <w:rFonts w:ascii="仿宋_GB2312" w:hAnsi="仿宋_GB2312" w:eastAsia="仿宋_GB2312" w:cs="仿宋_GB2312"/>
          <w:b/>
          <w:bCs/>
          <w:sz w:val="32"/>
          <w:szCs w:val="32"/>
        </w:rPr>
        <w:t>. 推出重点文化产品和活动。</w:t>
      </w:r>
      <w:r>
        <w:rPr>
          <w:rFonts w:ascii="仿宋_GB2312" w:hAnsi="仿宋_GB2312" w:eastAsia="仿宋_GB2312" w:cs="仿宋_GB2312"/>
          <w:sz w:val="32"/>
          <w:szCs w:val="32"/>
        </w:rPr>
        <w:t>动员团员青年积极参与</w:t>
      </w:r>
      <w:r>
        <w:rPr>
          <w:rFonts w:hint="eastAsia" w:ascii="仿宋_GB2312" w:hAnsi="仿宋_GB2312" w:eastAsia="仿宋_GB2312" w:cs="仿宋_GB2312"/>
          <w:sz w:val="32"/>
          <w:szCs w:val="32"/>
        </w:rPr>
        <w:t>各类</w:t>
      </w:r>
      <w:r>
        <w:rPr>
          <w:rFonts w:ascii="仿宋_GB2312" w:hAnsi="仿宋_GB2312" w:eastAsia="仿宋_GB2312" w:cs="仿宋_GB2312"/>
          <w:sz w:val="32"/>
          <w:szCs w:val="32"/>
        </w:rPr>
        <w:t>校园文化</w:t>
      </w:r>
      <w:r>
        <w:rPr>
          <w:rFonts w:hint="eastAsia" w:ascii="仿宋_GB2312" w:hAnsi="仿宋_GB2312" w:eastAsia="仿宋_GB2312" w:cs="仿宋_GB2312"/>
          <w:sz w:val="32"/>
          <w:szCs w:val="32"/>
        </w:rPr>
        <w:t>活动、</w:t>
      </w:r>
      <w:r>
        <w:rPr>
          <w:rFonts w:ascii="仿宋_GB2312" w:hAnsi="仿宋_GB2312" w:eastAsia="仿宋_GB2312" w:cs="仿宋_GB2312"/>
          <w:sz w:val="32"/>
          <w:szCs w:val="32"/>
        </w:rPr>
        <w:t>社团活动，通过</w:t>
      </w:r>
      <w:r>
        <w:rPr>
          <w:rFonts w:hint="eastAsia" w:ascii="仿宋_GB2312" w:hAnsi="仿宋_GB2312" w:eastAsia="仿宋_GB2312" w:cs="仿宋_GB2312"/>
          <w:sz w:val="32"/>
          <w:szCs w:val="32"/>
        </w:rPr>
        <w:t>征文、演讲、</w:t>
      </w:r>
      <w:r>
        <w:rPr>
          <w:rFonts w:ascii="仿宋_GB2312" w:hAnsi="仿宋_GB2312" w:eastAsia="仿宋_GB2312" w:cs="仿宋_GB2312"/>
          <w:sz w:val="32"/>
          <w:szCs w:val="32"/>
        </w:rPr>
        <w:t>朗诵比赛</w:t>
      </w:r>
      <w:r>
        <w:rPr>
          <w:rFonts w:hint="eastAsia" w:ascii="仿宋_GB2312" w:hAnsi="仿宋_GB2312" w:eastAsia="仿宋_GB2312" w:cs="仿宋_GB2312"/>
          <w:sz w:val="32"/>
          <w:szCs w:val="32"/>
        </w:rPr>
        <w:t>等多种</w:t>
      </w:r>
      <w:r>
        <w:rPr>
          <w:rFonts w:ascii="仿宋_GB2312" w:hAnsi="仿宋_GB2312" w:eastAsia="仿宋_GB2312" w:cs="仿宋_GB2312"/>
          <w:sz w:val="32"/>
          <w:szCs w:val="32"/>
        </w:rPr>
        <w:t>形式，学习、宣传党的二十大和庆祝党领导中国青年运动的百年光辉历程，展现团员青年的良好精神风貌，营造积极向上、健康文明的校园文化氛围，引导广大学生团员向真、向善、向美，打造校园文化活动品牌，推进校园精神文明建设。</w:t>
      </w:r>
    </w:p>
    <w:p>
      <w:pPr>
        <w:numPr>
          <w:ilvl w:val="0"/>
          <w:numId w:val="1"/>
        </w:numPr>
        <w:spacing w:line="480" w:lineRule="exact"/>
        <w:ind w:firstLine="640" w:firstLineChars="200"/>
        <w:rPr>
          <w:rFonts w:ascii="黑体" w:hAnsi="黑体" w:eastAsia="黑体" w:cs="黑体"/>
          <w:sz w:val="32"/>
          <w:szCs w:val="32"/>
        </w:rPr>
      </w:pPr>
      <w:r>
        <w:rPr>
          <w:rFonts w:hint="eastAsia" w:ascii="黑体" w:hAnsi="黑体" w:eastAsia="黑体" w:cs="黑体"/>
          <w:sz w:val="32"/>
          <w:szCs w:val="32"/>
        </w:rPr>
        <w:t>工作要求</w:t>
      </w:r>
    </w:p>
    <w:p>
      <w:pPr>
        <w:spacing w:line="4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（一）提高认识，高度重视。</w:t>
      </w:r>
      <w:r>
        <w:rPr>
          <w:rFonts w:hint="eastAsia" w:ascii="仿宋_GB2312" w:hAnsi="仿宋_GB2312" w:eastAsia="仿宋_GB2312" w:cs="仿宋_GB2312"/>
          <w:sz w:val="32"/>
          <w:szCs w:val="32"/>
        </w:rPr>
        <w:t>开展“喜迎二十大、永远跟党走、奋进新征程”主题教育实践活动，是深化青年思想政治引领的重要工作载体。各级团组织必须把牢政治方向、突出思想内涵，把深入学习宣传贯彻习近平新时代中国特色社会主义思想摆在首要位置，把引导青年坚定跟党走、奋进新征程作为根本目标。</w:t>
      </w:r>
    </w:p>
    <w:p>
      <w:pPr>
        <w:spacing w:line="4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（二）切合实际，抓好落实。</w:t>
      </w:r>
      <w:r>
        <w:rPr>
          <w:rFonts w:hint="eastAsia" w:ascii="仿宋_GB2312" w:hAnsi="仿宋_GB2312" w:eastAsia="仿宋_GB2312" w:cs="仿宋_GB2312"/>
          <w:sz w:val="32"/>
          <w:szCs w:val="32"/>
        </w:rPr>
        <w:t>以青年为主体，坚持分层分类引导，鼓励基层结合实际创新方式方法，多用青年语言，多用青年身边的生动事例，多用青年喜爱的时尚元素，切实增强宣传教育的感染力和实效性。注重围绕青年的思想关切和现实需求，突出问题导向，强化解疑释惑，着力提升青年的获得感、成就感和参与感。</w:t>
      </w:r>
    </w:p>
    <w:p>
      <w:pPr>
        <w:spacing w:line="4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（三）正确导向，加强组织。</w:t>
      </w:r>
      <w:r>
        <w:rPr>
          <w:rFonts w:hint="eastAsia" w:ascii="仿宋_GB2312" w:hAnsi="仿宋_GB2312" w:eastAsia="仿宋_GB2312" w:cs="仿宋_GB2312"/>
          <w:sz w:val="32"/>
          <w:szCs w:val="32"/>
        </w:rPr>
        <w:t>严格落实党的意识形态工作责任制，坚持团结鼓励、正面宣传为主，唱响主旋律，壮大正能量，把庆祝建党百年激发的爱党爱国爱社会主义的热情传递下去，努力营造昂扬向上、团结奋进的浓厚氛围。</w:t>
      </w:r>
    </w:p>
    <w:p>
      <w:pPr>
        <w:spacing w:line="480" w:lineRule="exact"/>
        <w:ind w:firstLine="640" w:firstLineChars="200"/>
        <w:rPr>
          <w:rFonts w:ascii="仿宋_GB2312" w:hAnsi="仿宋_GB2312" w:eastAsia="仿宋_GB2312" w:cs="仿宋_GB2312"/>
          <w:sz w:val="32"/>
          <w:szCs w:val="32"/>
        </w:rPr>
      </w:pPr>
    </w:p>
    <w:p>
      <w:pPr>
        <w:spacing w:line="48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共青团河北科技师范学院委员会</w:t>
      </w:r>
    </w:p>
    <w:p>
      <w:pPr>
        <w:spacing w:line="480" w:lineRule="exact"/>
        <w:ind w:firstLine="640" w:firstLineChars="200"/>
        <w:jc w:val="center"/>
        <w:rPr>
          <w:rFonts w:ascii="仿宋_GB2312" w:hAnsi="仿宋_GB2312" w:eastAsia="仿宋_GB2312" w:cs="仿宋_GB2312"/>
          <w:sz w:val="32"/>
          <w:szCs w:val="32"/>
        </w:rPr>
      </w:pPr>
      <w:r>
        <w:rPr>
          <w:rFonts w:ascii="仿宋_GB2312" w:hAnsi="仿宋_GB2312" w:eastAsia="仿宋_GB2312" w:cs="仿宋_GB2312"/>
          <w:sz w:val="32"/>
          <w:szCs w:val="32"/>
        </w:rPr>
        <w:t xml:space="preserve">                        2022年</w:t>
      </w:r>
      <w:r>
        <w:rPr>
          <w:rFonts w:hint="eastAsia" w:ascii="仿宋_GB2312" w:hAnsi="仿宋_GB2312" w:eastAsia="仿宋_GB2312" w:cs="仿宋_GB2312"/>
          <w:sz w:val="32"/>
          <w:szCs w:val="32"/>
          <w:lang w:val="en-US" w:eastAsia="zh-CN"/>
        </w:rPr>
        <w:t>4</w:t>
      </w:r>
      <w:r>
        <w:rPr>
          <w:rFonts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800" w:firstLineChars="200"/>
        <w:jc w:val="center"/>
        <w:textAlignment w:val="auto"/>
        <w:rPr>
          <w:rFonts w:hint="eastAsia" w:ascii="方正小标宋简体" w:hAnsi="方正小标宋简体" w:eastAsia="方正小标宋简体" w:cs="方正小标宋简体"/>
          <w:sz w:val="40"/>
          <w:szCs w:val="40"/>
          <w:lang w:val="en-US" w:eastAsia="zh-CN"/>
        </w:rPr>
      </w:pPr>
    </w:p>
    <w:p>
      <w:pPr>
        <w:spacing w:line="360" w:lineRule="auto"/>
        <w:jc w:val="left"/>
        <w:rPr>
          <w:rFonts w:ascii="Calibri" w:hAnsi="Calibri" w:eastAsia="仿宋_GB2312" w:cs="Times New Roman"/>
          <w:sz w:val="24"/>
        </w:rPr>
      </w:pPr>
    </w:p>
    <w:p>
      <w:pPr>
        <w:spacing w:line="360" w:lineRule="auto"/>
        <w:jc w:val="left"/>
        <w:rPr>
          <w:rFonts w:ascii="Calibri" w:hAnsi="Calibri" w:eastAsia="仿宋_GB2312" w:cs="Times New Roman"/>
          <w:sz w:val="24"/>
        </w:rPr>
      </w:pPr>
    </w:p>
    <w:p>
      <w:pPr>
        <w:spacing w:line="360" w:lineRule="auto"/>
        <w:jc w:val="left"/>
        <w:rPr>
          <w:rFonts w:ascii="Calibri" w:hAnsi="Calibri" w:eastAsia="仿宋_GB2312" w:cs="Times New Roman"/>
          <w:sz w:val="24"/>
        </w:rPr>
      </w:pPr>
    </w:p>
    <w:p>
      <w:pPr>
        <w:spacing w:line="360" w:lineRule="auto"/>
        <w:jc w:val="left"/>
        <w:rPr>
          <w:rFonts w:ascii="Calibri" w:hAnsi="Calibri" w:eastAsia="仿宋_GB2312" w:cs="Times New Roman"/>
          <w:sz w:val="24"/>
        </w:rPr>
      </w:pPr>
    </w:p>
    <w:p>
      <w:pPr>
        <w:spacing w:line="360" w:lineRule="auto"/>
        <w:jc w:val="left"/>
        <w:rPr>
          <w:rFonts w:ascii="Calibri" w:hAnsi="Calibri" w:eastAsia="仿宋_GB2312" w:cs="Times New Roman"/>
          <w:sz w:val="24"/>
        </w:rPr>
      </w:pPr>
    </w:p>
    <w:p>
      <w:pPr>
        <w:spacing w:line="360" w:lineRule="auto"/>
        <w:jc w:val="left"/>
        <w:rPr>
          <w:rFonts w:ascii="Calibri" w:hAnsi="Calibri" w:eastAsia="仿宋_GB2312" w:cs="Times New Roman"/>
          <w:sz w:val="24"/>
        </w:rPr>
      </w:pPr>
    </w:p>
    <w:p>
      <w:pPr>
        <w:spacing w:line="360" w:lineRule="auto"/>
        <w:jc w:val="left"/>
        <w:rPr>
          <w:rFonts w:ascii="Calibri" w:hAnsi="Calibri" w:eastAsia="仿宋_GB2312" w:cs="Times New Roman"/>
          <w:sz w:val="24"/>
        </w:rPr>
      </w:pPr>
    </w:p>
    <w:p>
      <w:pPr>
        <w:spacing w:line="360" w:lineRule="auto"/>
        <w:jc w:val="left"/>
        <w:rPr>
          <w:rFonts w:ascii="Calibri" w:hAnsi="Calibri" w:eastAsia="仿宋_GB2312" w:cs="Times New Roman"/>
          <w:sz w:val="24"/>
        </w:rPr>
      </w:pPr>
    </w:p>
    <w:p>
      <w:pPr>
        <w:spacing w:line="360" w:lineRule="auto"/>
        <w:jc w:val="left"/>
        <w:rPr>
          <w:rFonts w:ascii="Calibri" w:hAnsi="Calibri" w:eastAsia="仿宋_GB2312" w:cs="Times New Roman"/>
          <w:sz w:val="24"/>
        </w:rPr>
      </w:pPr>
    </w:p>
    <w:p>
      <w:pPr>
        <w:spacing w:line="360" w:lineRule="auto"/>
        <w:jc w:val="left"/>
        <w:rPr>
          <w:rFonts w:ascii="Calibri" w:hAnsi="Calibri" w:eastAsia="仿宋_GB2312" w:cs="Times New Roman"/>
          <w:sz w:val="24"/>
        </w:rPr>
      </w:pPr>
    </w:p>
    <w:p>
      <w:pPr>
        <w:spacing w:line="360" w:lineRule="auto"/>
        <w:jc w:val="left"/>
        <w:rPr>
          <w:rFonts w:ascii="Calibri" w:hAnsi="Calibri" w:eastAsia="仿宋_GB2312" w:cs="Times New Roman"/>
          <w:sz w:val="24"/>
        </w:rPr>
      </w:pPr>
    </w:p>
    <w:p>
      <w:pPr>
        <w:spacing w:line="360" w:lineRule="auto"/>
        <w:jc w:val="left"/>
        <w:rPr>
          <w:rFonts w:ascii="Calibri" w:hAnsi="Calibri" w:eastAsia="仿宋_GB2312" w:cs="Times New Roman"/>
          <w:sz w:val="24"/>
        </w:rPr>
      </w:pPr>
    </w:p>
    <w:p>
      <w:pPr>
        <w:spacing w:line="360" w:lineRule="auto"/>
        <w:jc w:val="left"/>
        <w:rPr>
          <w:rFonts w:ascii="Calibri" w:hAnsi="Calibri" w:eastAsia="仿宋_GB2312" w:cs="Times New Roman"/>
          <w:sz w:val="24"/>
        </w:rPr>
      </w:pPr>
    </w:p>
    <w:p>
      <w:pPr>
        <w:spacing w:line="360" w:lineRule="auto"/>
        <w:jc w:val="left"/>
        <w:rPr>
          <w:rFonts w:ascii="Calibri" w:hAnsi="Calibri" w:eastAsia="仿宋_GB2312" w:cs="Times New Roman"/>
          <w:sz w:val="24"/>
        </w:rPr>
      </w:pPr>
    </w:p>
    <w:p>
      <w:pPr>
        <w:pBdr>
          <w:bottom w:val="single" w:color="auto" w:sz="6" w:space="1"/>
          <w:between w:val="single" w:color="auto" w:sz="6" w:space="1"/>
        </w:pBdr>
        <w:spacing w:line="520" w:lineRule="exact"/>
        <w:rPr>
          <w:rFonts w:ascii="仿宋_GB2312" w:hAnsi="Times New Roman" w:eastAsia="仿宋_GB2312"/>
          <w:sz w:val="28"/>
          <w:szCs w:val="28"/>
        </w:rPr>
      </w:pPr>
    </w:p>
    <w:p>
      <w:pPr>
        <w:pBdr>
          <w:bottom w:val="single" w:color="auto" w:sz="6" w:space="1"/>
          <w:between w:val="single" w:color="auto" w:sz="6" w:space="1"/>
        </w:pBdr>
        <w:spacing w:line="520" w:lineRule="exact"/>
        <w:ind w:firstLine="280" w:firstLineChars="100"/>
        <w:rPr>
          <w:rFonts w:ascii="Calibri" w:hAnsi="Calibri" w:eastAsia="仿宋_GB2312" w:cs="Times New Roman"/>
          <w:sz w:val="24"/>
        </w:rPr>
      </w:pPr>
      <w:r>
        <w:rPr>
          <w:rFonts w:hint="eastAsia" w:ascii="仿宋_GB2312" w:hAnsi="Times New Roman" w:eastAsia="仿宋_GB2312"/>
          <w:sz w:val="28"/>
          <w:szCs w:val="28"/>
        </w:rPr>
        <w:t xml:space="preserve">共青团河北科技师范学院委员会       </w:t>
      </w:r>
      <w:r>
        <w:rPr>
          <w:rFonts w:hint="eastAsia" w:ascii="仿宋_GB2312" w:hAnsi="Times New Roman" w:eastAsia="仿宋_GB2312"/>
          <w:sz w:val="28"/>
          <w:szCs w:val="28"/>
          <w:lang w:val="en-US" w:eastAsia="zh-CN"/>
        </w:rPr>
        <w:t xml:space="preserve"> 2022</w:t>
      </w:r>
      <w:r>
        <w:rPr>
          <w:rFonts w:hint="eastAsia" w:ascii="仿宋_GB2312" w:hAnsi="Times New Roman" w:eastAsia="仿宋_GB2312"/>
          <w:sz w:val="28"/>
          <w:szCs w:val="28"/>
        </w:rPr>
        <w:t>年</w:t>
      </w:r>
      <w:r>
        <w:rPr>
          <w:rFonts w:hint="eastAsia" w:ascii="仿宋_GB2312" w:hAnsi="Times New Roman" w:eastAsia="仿宋_GB2312"/>
          <w:sz w:val="28"/>
          <w:szCs w:val="28"/>
          <w:lang w:val="en-US" w:eastAsia="zh-CN"/>
        </w:rPr>
        <w:t>4</w:t>
      </w:r>
      <w:r>
        <w:rPr>
          <w:rFonts w:hint="eastAsia" w:ascii="仿宋_GB2312" w:hAnsi="Times New Roman" w:eastAsia="仿宋_GB2312"/>
          <w:sz w:val="28"/>
          <w:szCs w:val="28"/>
        </w:rPr>
        <w:t>月</w:t>
      </w:r>
      <w:r>
        <w:rPr>
          <w:rFonts w:hint="eastAsia" w:ascii="仿宋_GB2312" w:hAnsi="Times New Roman" w:eastAsia="仿宋_GB2312"/>
          <w:sz w:val="28"/>
          <w:szCs w:val="28"/>
          <w:lang w:val="en-US" w:eastAsia="zh-CN"/>
        </w:rPr>
        <w:t>23</w:t>
      </w:r>
      <w:r>
        <w:rPr>
          <w:rFonts w:hint="eastAsia" w:ascii="仿宋_GB2312" w:hAnsi="Times New Roman" w:eastAsia="仿宋_GB2312"/>
          <w:sz w:val="28"/>
          <w:szCs w:val="28"/>
        </w:rPr>
        <w:t xml:space="preserve">日印发  </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0000600000000000000"/>
    <w:charset w:val="86"/>
    <w:family w:val="auto"/>
    <w:pitch w:val="default"/>
    <w:sig w:usb0="00000000" w:usb1="00000000" w:usb2="00000012" w:usb3="00000000" w:csb0="00160001" w:csb1="1203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eastAsia="宋体" w:cs="宋体"/>
        <w:sz w:val="28"/>
        <w:szCs w:val="28"/>
      </w:rPr>
    </w:pPr>
    <w:r>
      <w:rPr>
        <w:rFonts w:hint="eastAsia" w:ascii="宋体" w:hAnsi="宋体" w:eastAsia="宋体" w:cs="宋体"/>
        <w:sz w:val="28"/>
        <w:szCs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31AE08"/>
    <w:multiLevelType w:val="singleLevel"/>
    <w:tmpl w:val="6231AE08"/>
    <w:lvl w:ilvl="0" w:tentative="0">
      <w:start w:val="1"/>
      <w:numFmt w:val="chineseCounting"/>
      <w:suff w:val="nothing"/>
      <w:lvlText w:val="%1、"/>
      <w:lvlJc w:val="left"/>
    </w:lvl>
  </w:abstractNum>
  <w:abstractNum w:abstractNumId="1">
    <w:nsid w:val="624186A8"/>
    <w:multiLevelType w:val="singleLevel"/>
    <w:tmpl w:val="624186A8"/>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jMjE1YTZhNjUxOWMwOTY4ZTdkMzUwNjUxNjc1MDIifQ=="/>
  </w:docVars>
  <w:rsids>
    <w:rsidRoot w:val="1A46490C"/>
    <w:rsid w:val="001B5E32"/>
    <w:rsid w:val="004313A3"/>
    <w:rsid w:val="0049132B"/>
    <w:rsid w:val="0059171D"/>
    <w:rsid w:val="00632091"/>
    <w:rsid w:val="00C30FCC"/>
    <w:rsid w:val="00EC3395"/>
    <w:rsid w:val="026419B7"/>
    <w:rsid w:val="035706C4"/>
    <w:rsid w:val="0B263882"/>
    <w:rsid w:val="0B4E08DB"/>
    <w:rsid w:val="1571410B"/>
    <w:rsid w:val="15A112FD"/>
    <w:rsid w:val="19A30164"/>
    <w:rsid w:val="1A46490C"/>
    <w:rsid w:val="1DA053C6"/>
    <w:rsid w:val="1F974499"/>
    <w:rsid w:val="248D435E"/>
    <w:rsid w:val="25265672"/>
    <w:rsid w:val="2B1C2C9C"/>
    <w:rsid w:val="2B7400C2"/>
    <w:rsid w:val="34314905"/>
    <w:rsid w:val="39D30F95"/>
    <w:rsid w:val="4930182A"/>
    <w:rsid w:val="53A7343C"/>
    <w:rsid w:val="53E5135A"/>
    <w:rsid w:val="5A355C93"/>
    <w:rsid w:val="5D317C7F"/>
    <w:rsid w:val="5E895EEE"/>
    <w:rsid w:val="69DD1CC3"/>
    <w:rsid w:val="6CED0308"/>
    <w:rsid w:val="6D2B6DC9"/>
    <w:rsid w:val="711177D4"/>
    <w:rsid w:val="75061B5D"/>
    <w:rsid w:val="76630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99"/>
    <w:rPr>
      <w:rFonts w:hint="eastAsia" w:ascii="宋体" w:hAnsi="Courier New" w:cs="Courier New"/>
      <w:szCs w:val="21"/>
    </w:rPr>
  </w:style>
  <w:style w:type="paragraph" w:styleId="3">
    <w:name w:val="Balloon Text"/>
    <w:basedOn w:val="1"/>
    <w:link w:val="9"/>
    <w:qFormat/>
    <w:uiPriority w:val="0"/>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Subtitle"/>
    <w:basedOn w:val="1"/>
    <w:qFormat/>
    <w:uiPriority w:val="11"/>
    <w:pPr>
      <w:spacing w:before="240" w:after="60" w:line="312" w:lineRule="auto"/>
      <w:jc w:val="center"/>
      <w:outlineLvl w:val="1"/>
    </w:pPr>
    <w:rPr>
      <w:rFonts w:ascii="Arial" w:hAnsi="Arial" w:cs="Arial"/>
      <w:b/>
      <w:bCs/>
      <w:kern w:val="28"/>
      <w:sz w:val="32"/>
      <w:szCs w:val="32"/>
    </w:rPr>
  </w:style>
  <w:style w:type="character" w:customStyle="1" w:styleId="9">
    <w:name w:val="批注框文本 Char"/>
    <w:basedOn w:val="8"/>
    <w:link w:val="3"/>
    <w:qFormat/>
    <w:uiPriority w:val="0"/>
    <w:rPr>
      <w:rFonts w:asciiTheme="minorHAnsi" w:hAnsiTheme="minorHAnsi" w:eastAsiaTheme="minorEastAsia" w:cstheme="minorBidi"/>
      <w:kern w:val="2"/>
      <w:sz w:val="18"/>
      <w:szCs w:val="18"/>
    </w:rPr>
  </w:style>
  <w:style w:type="paragraph" w:customStyle="1" w:styleId="10">
    <w:name w:val="文件标题"/>
    <w:basedOn w:val="6"/>
    <w:qFormat/>
    <w:uiPriority w:val="0"/>
    <w:rPr>
      <w:bCs w:val="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37C881-9F07-4364-BB44-E5393A8FA61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494</Words>
  <Characters>543</Characters>
  <Lines>21</Lines>
  <Paragraphs>5</Paragraphs>
  <TotalTime>3</TotalTime>
  <ScaleCrop>false</ScaleCrop>
  <LinksUpToDate>false</LinksUpToDate>
  <CharactersWithSpaces>557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2020-11-23T01:11:00Z</dcterms:created>
  <dc:creator>hou</dc:creator>
  <cp:lastModifiedBy>hou</cp:lastModifiedBy>
  <cp:lastPrinted>2022-03-01T07:33:00Z</cp:lastPrinted>
  <dcterms:modified xsi:type="dcterms:W3CDTF">2022-05-30T12:45:40Z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F4952BB78A614920ABB4A52BCAD564F9</vt:lpwstr>
  </property>
</Properties>
</file>