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sz w:val="32"/>
        </w:rPr>
      </w:pPr>
    </w:p>
    <w:p>
      <w:pPr>
        <w:spacing w:line="560" w:lineRule="exact"/>
        <w:jc w:val="center"/>
        <w:rPr>
          <w:rFonts w:ascii="仿宋_GB2312"/>
          <w:sz w:val="32"/>
        </w:rPr>
      </w:pPr>
    </w:p>
    <w:p>
      <w:pPr>
        <w:spacing w:line="560" w:lineRule="exact"/>
        <w:jc w:val="center"/>
        <w:rPr>
          <w:rFonts w:ascii="仿宋_GB2312"/>
          <w:sz w:val="32"/>
        </w:rPr>
      </w:pPr>
    </w:p>
    <w:p>
      <w:pPr>
        <w:spacing w:line="560" w:lineRule="exact"/>
        <w:jc w:val="center"/>
        <w:rPr>
          <w:rFonts w:ascii="仿宋_GB2312"/>
          <w:sz w:val="32"/>
        </w:rPr>
      </w:pPr>
    </w:p>
    <w:p>
      <w:pPr>
        <w:spacing w:line="560" w:lineRule="exact"/>
        <w:jc w:val="center"/>
        <w:rPr>
          <w:rFonts w:ascii="仿宋_GB2312"/>
          <w:sz w:val="32"/>
        </w:rPr>
      </w:pPr>
    </w:p>
    <w:p>
      <w:pPr>
        <w:spacing w:line="560" w:lineRule="exact"/>
        <w:jc w:val="center"/>
        <w:rPr>
          <w:rFonts w:ascii="仿宋_GB2312"/>
          <w:sz w:val="32"/>
        </w:rPr>
      </w:pPr>
    </w:p>
    <w:p>
      <w:pPr>
        <w:spacing w:line="560" w:lineRule="exact"/>
        <w:jc w:val="center"/>
        <w:rPr>
          <w:rFonts w:ascii="方正小标宋简体" w:hAnsi="宋体" w:eastAsia="方正小标宋简体" w:cs="Times New Roman"/>
          <w:sz w:val="36"/>
          <w:szCs w:val="36"/>
        </w:rPr>
      </w:pPr>
      <w:r>
        <w:rPr>
          <w:rFonts w:hint="eastAsia" w:ascii="仿宋_GB2312"/>
          <w:sz w:val="32"/>
          <w:lang w:eastAsia="zh-CN"/>
        </w:rPr>
        <w:t>校团</w:t>
      </w:r>
      <w:r>
        <w:rPr>
          <w:rFonts w:hint="eastAsia" w:ascii="仿宋_GB2312"/>
          <w:sz w:val="32"/>
        </w:rPr>
        <w:t>字〔2022〕</w:t>
      </w:r>
      <w:r>
        <w:rPr>
          <w:rFonts w:hint="eastAsia" w:ascii="仿宋_GB2312"/>
          <w:sz w:val="32"/>
          <w:lang w:val="en-US" w:eastAsia="zh-CN"/>
        </w:rPr>
        <w:t>7</w:t>
      </w:r>
      <w:r>
        <w:rPr>
          <w:rFonts w:hint="eastAsia" w:ascii="仿宋_GB2312"/>
          <w:sz w:val="32"/>
        </w:rPr>
        <w:t>号</w:t>
      </w:r>
    </w:p>
    <w:p>
      <w:pPr>
        <w:spacing w:line="560" w:lineRule="exact"/>
        <w:jc w:val="center"/>
        <w:rPr>
          <w:rFonts w:ascii="方正小标宋简体" w:hAnsi="宋体" w:eastAsia="方正小标宋简体" w:cs="Times New Roman"/>
          <w:sz w:val="36"/>
          <w:szCs w:val="36"/>
        </w:rPr>
      </w:pPr>
    </w:p>
    <w:p>
      <w:pPr>
        <w:spacing w:line="560" w:lineRule="exact"/>
        <w:jc w:val="center"/>
        <w:rPr>
          <w:rFonts w:ascii="方正小标宋简体" w:hAnsi="宋体" w:eastAsia="方正小标宋简体" w:cs="Times New Roman"/>
          <w:sz w:val="40"/>
          <w:szCs w:val="40"/>
        </w:rPr>
      </w:pPr>
      <w:r>
        <w:rPr>
          <w:rFonts w:hint="eastAsia" w:ascii="方正小标宋简体" w:hAnsi="宋体" w:eastAsia="方正小标宋简体" w:cs="Times New Roman"/>
          <w:sz w:val="40"/>
          <w:szCs w:val="40"/>
        </w:rPr>
        <w:t>关于开展河北科技师范学院</w:t>
      </w:r>
    </w:p>
    <w:p>
      <w:pPr>
        <w:spacing w:line="560" w:lineRule="exact"/>
        <w:jc w:val="center"/>
        <w:rPr>
          <w:rFonts w:ascii="方正小标宋简体" w:hAnsi="宋体" w:eastAsia="方正小标宋简体" w:cs="Times New Roman"/>
          <w:sz w:val="40"/>
          <w:szCs w:val="40"/>
        </w:rPr>
      </w:pPr>
      <w:r>
        <w:rPr>
          <w:rFonts w:hint="eastAsia" w:ascii="方正小标宋简体" w:hAnsi="宋体" w:eastAsia="方正小标宋简体" w:cs="Times New Roman"/>
          <w:sz w:val="40"/>
          <w:szCs w:val="40"/>
        </w:rPr>
        <w:t>“喜迎二十大</w:t>
      </w:r>
      <w:r>
        <w:rPr>
          <w:rFonts w:hint="eastAsia" w:ascii="黑体" w:hAnsi="黑体" w:eastAsia="黑体" w:cs="Times New Roman"/>
          <w:sz w:val="40"/>
          <w:szCs w:val="40"/>
        </w:rPr>
        <w:t>﹒</w:t>
      </w:r>
      <w:r>
        <w:rPr>
          <w:rFonts w:hint="eastAsia" w:ascii="方正小标宋简体" w:hAnsi="宋体" w:eastAsia="方正小标宋简体" w:cs="Times New Roman"/>
          <w:sz w:val="40"/>
          <w:szCs w:val="40"/>
        </w:rPr>
        <w:t>科师青年说”主题活动的通知</w:t>
      </w:r>
    </w:p>
    <w:p>
      <w:pPr>
        <w:spacing w:line="560" w:lineRule="exact"/>
        <w:jc w:val="center"/>
        <w:rPr>
          <w:rFonts w:ascii="仿宋_GB2312" w:hAnsi="仿宋_GB2312" w:eastAsia="仿宋_GB2312" w:cs="仿宋_GB2312"/>
          <w:kern w:val="0"/>
          <w:sz w:val="32"/>
          <w:szCs w:val="32"/>
        </w:rPr>
      </w:pP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各院（系、部）团委（团总支）、各团支部：</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迎接党的二十大召开、庆祝中国共产主义青年团成立100周年，深入学习贯彻习近平新时代中国特色社会主义思想，引导广大团员青年深刻感悟新时代党和国家事业发展的伟大成就和党领导中国青年运动的光辉历程，积极营造喜迎党的二十大的浓厚氛围，校团委决定开展“</w:t>
      </w:r>
      <w:r>
        <w:rPr>
          <w:rFonts w:hint="eastAsia" w:ascii="仿宋_GB2312" w:hAnsi="仿宋_GB2312" w:eastAsia="仿宋_GB2312" w:cs="仿宋_GB2312"/>
          <w:kern w:val="0"/>
          <w:sz w:val="32"/>
          <w:szCs w:val="32"/>
          <w:lang w:eastAsia="zh-CN"/>
        </w:rPr>
        <w:t>喜迎二十大</w:t>
      </w:r>
      <w:r>
        <w:rPr>
          <w:rFonts w:hint="eastAsia" w:ascii="仿宋_GB2312" w:hAnsi="仿宋_GB2312" w:eastAsia="仿宋_GB2312" w:cs="仿宋_GB2312"/>
          <w:kern w:val="0"/>
          <w:sz w:val="32"/>
          <w:szCs w:val="32"/>
        </w:rPr>
        <w:t>·科师青年说”主题活动，现将有关事项通知如下：</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一、活动主题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喜迎二十大  永远跟党走  奋进新征程</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二、活动目的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紧紧围绕迎接学习宣传党的二十大，结合庆祝建团100周年，深入宣传习近平总书记带领全党全国各族人民在实现中华民族伟大复兴新征程上走过的非凡十年，</w:t>
      </w:r>
      <w:r>
        <w:rPr>
          <w:rFonts w:ascii="仿宋_GB2312" w:hAnsi="仿宋_GB2312" w:eastAsia="仿宋_GB2312" w:cs="仿宋_GB2312"/>
          <w:kern w:val="0"/>
          <w:sz w:val="32"/>
          <w:szCs w:val="32"/>
        </w:rPr>
        <w:t>紧密结合共青团工作和团员青年实际，引导广大团员青年</w:t>
      </w:r>
      <w:r>
        <w:rPr>
          <w:rFonts w:hint="eastAsia" w:ascii="仿宋_GB2312" w:hAnsi="仿宋_GB2312" w:eastAsia="仿宋_GB2312" w:cs="仿宋_GB2312"/>
          <w:kern w:val="0"/>
          <w:sz w:val="32"/>
          <w:szCs w:val="32"/>
        </w:rPr>
        <w:t>深刻感悟“两个确立”的决定性意义，增强“四个意识”、坚定“四个自信”、做到“两个维护”，为实现第二个百年奋斗目标、实现中华民族伟大复兴的中国梦凝聚起强大青春力量。</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三、活动对象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全体团员、青年、团干部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四、活动时间</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2022年4月-12月（第二季）</w:t>
      </w:r>
    </w:p>
    <w:p>
      <w:pPr>
        <w:spacing w:line="560" w:lineRule="exact"/>
        <w:ind w:firstLine="640" w:firstLineChars="200"/>
        <w:rPr>
          <w:rFonts w:ascii="仿宋_GB2312" w:hAnsi="仿宋_GB2312" w:eastAsia="黑体" w:cs="仿宋_GB2312"/>
          <w:kern w:val="0"/>
          <w:sz w:val="32"/>
          <w:szCs w:val="32"/>
        </w:rPr>
      </w:pPr>
      <w:r>
        <w:rPr>
          <w:rFonts w:hint="eastAsia" w:ascii="黑体" w:hAnsi="黑体" w:eastAsia="黑体" w:cs="黑体"/>
          <w:kern w:val="0"/>
          <w:sz w:val="32"/>
          <w:szCs w:val="32"/>
        </w:rPr>
        <w:t>五、活动内容</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（一）“喜迎二十大·科师青年说”微展示活动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“喜迎二十大·科师青年说”微展示活动由各学院（系、部）结合活动主题通过多种形式制作宣传展示视频，</w:t>
      </w:r>
      <w:r>
        <w:rPr>
          <w:rFonts w:hint="eastAsia" w:ascii="仿宋_GB2312" w:hAnsi="宋体" w:eastAsia="仿宋_GB2312" w:cs="仿宋_GB2312"/>
          <w:color w:val="000000"/>
          <w:kern w:val="0"/>
          <w:sz w:val="31"/>
          <w:szCs w:val="31"/>
        </w:rPr>
        <w:t>围绕迎接和宣传党的二十大以及党领导的中国共青团走过的100年光辉历程，创新形式制作多元化网络宣传产品。</w:t>
      </w:r>
      <w:r>
        <w:rPr>
          <w:rFonts w:hint="eastAsia" w:ascii="仿宋_GB2312" w:hAnsi="仿宋_GB2312" w:eastAsia="仿宋_GB2312" w:cs="仿宋_GB2312"/>
          <w:kern w:val="0"/>
          <w:sz w:val="32"/>
          <w:szCs w:val="32"/>
        </w:rPr>
        <w:t>校团委将编辑“科师青年说·今天我来说”专栏文章，每期走进一个院（系、部），在“河北科技师范学院共青团”微信公众号平台进行集中推送和展示。</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（二）“喜迎二十大·科师青年说”微感言活动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团支部积极动员全体学生以团支部、团小组为单位通过座谈交流、沙龙论坛等形式，组织团员青年结合活动主题畅谈心得、体会、感想和收获，此项活动将结合微展示活动，在“河北科技师范学院共青团”微信公众号平台进行集中展示，并评选出“献礼二十大·科师青年说”优秀微感言若干。</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（三）“喜迎二十大·科师青年说”主题团日活动</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五四”“七一”以及党的二十大召开为重要节点，各团支部线上线下等开展形式多样的主题团日活动，围绕党的百年奋斗重大成就和历史经验以及习近平总书记关于青年工作的重要思想开展深入学习，感悟永远听党话、跟党走的初心使命，分享奋进新征程的实践方向。在党的二十大召开后,全面掀起以学习宣传党的二十大精神为主题主线的热潮，团支部专题学习活动覆盖率达100%。</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六、相关要求</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（一）高度重视，加强领导。</w:t>
      </w:r>
      <w:r>
        <w:rPr>
          <w:rFonts w:hint="eastAsia" w:ascii="仿宋_GB2312" w:hAnsi="仿宋_GB2312" w:eastAsia="仿宋_GB2312" w:cs="仿宋_GB2312"/>
          <w:kern w:val="0"/>
          <w:sz w:val="32"/>
          <w:szCs w:val="32"/>
        </w:rPr>
        <w:t>各院（系、部）团委（团总支）要高度重视，主动策划“</w:t>
      </w:r>
      <w:r>
        <w:rPr>
          <w:rFonts w:hint="eastAsia" w:ascii="仿宋_GB2312" w:hAnsi="仿宋_GB2312" w:eastAsia="仿宋_GB2312" w:cs="仿宋_GB2312"/>
          <w:kern w:val="0"/>
          <w:sz w:val="32"/>
          <w:szCs w:val="32"/>
          <w:lang w:eastAsia="zh-CN"/>
        </w:rPr>
        <w:t>喜迎二十大</w:t>
      </w:r>
      <w:r>
        <w:rPr>
          <w:rFonts w:hint="eastAsia" w:ascii="仿宋_GB2312" w:hAnsi="仿宋_GB2312" w:eastAsia="仿宋_GB2312" w:cs="仿宋_GB2312"/>
          <w:kern w:val="0"/>
          <w:sz w:val="32"/>
          <w:szCs w:val="32"/>
        </w:rPr>
        <w:t>·科师青年说”主题活动开展，将学习宣传党的二十大作为</w:t>
      </w:r>
      <w:r>
        <w:rPr>
          <w:rFonts w:hint="eastAsia" w:ascii="仿宋_GB2312" w:hAnsi="宋体" w:eastAsia="仿宋_GB2312" w:cs="仿宋_GB2312"/>
          <w:kern w:val="0"/>
          <w:sz w:val="32"/>
          <w:szCs w:val="32"/>
          <w:shd w:val="clear" w:color="auto" w:fill="FFFFFF"/>
        </w:rPr>
        <w:t>本年度思想引领工作的重要任务</w:t>
      </w:r>
      <w:r>
        <w:rPr>
          <w:rFonts w:ascii="仿宋_GB2312" w:hAnsi="宋体"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提高政治站位，坚持正确导向，按照活动内容认真落实，不断深化学生参加活动的教育效果。</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（二）精心组织，确保效果。</w:t>
      </w:r>
      <w:r>
        <w:rPr>
          <w:rFonts w:hint="eastAsia" w:ascii="仿宋_GB2312" w:hAnsi="仿宋_GB2312" w:eastAsia="仿宋_GB2312" w:cs="仿宋_GB2312"/>
          <w:kern w:val="0"/>
          <w:sz w:val="32"/>
          <w:szCs w:val="32"/>
        </w:rPr>
        <w:t>各院（系、部）团委（团总支）要结合团组织实际，在活动内容、载体、方法上积极创新，开展富有特色的主题教育活动，充分调动团员青年参与活动的热情和积极性，</w:t>
      </w:r>
      <w:r>
        <w:rPr>
          <w:rFonts w:ascii="仿宋_GB2312" w:hAnsi="宋体" w:eastAsia="仿宋_GB2312" w:cs="仿宋_GB2312"/>
          <w:kern w:val="0"/>
          <w:sz w:val="32"/>
          <w:szCs w:val="32"/>
          <w:shd w:val="clear" w:color="auto" w:fill="FFFFFF"/>
        </w:rPr>
        <w:t>争取实现团员青年参与全覆盖</w:t>
      </w:r>
      <w:r>
        <w:rPr>
          <w:rFonts w:hint="eastAsia" w:ascii="仿宋_GB2312" w:hAnsi="宋体"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确保活动真正取得实效。</w:t>
      </w:r>
    </w:p>
    <w:p>
      <w:pPr>
        <w:spacing w:line="560" w:lineRule="exact"/>
        <w:ind w:firstLine="643" w:firstLineChars="200"/>
        <w:rPr>
          <w:rFonts w:eastAsia="仿宋_GB2312"/>
        </w:rPr>
      </w:pPr>
      <w:r>
        <w:rPr>
          <w:rFonts w:hint="eastAsia" w:ascii="仿宋_GB2312" w:hAnsi="仿宋_GB2312" w:eastAsia="仿宋_GB2312" w:cs="仿宋_GB2312"/>
          <w:b/>
          <w:bCs/>
          <w:kern w:val="0"/>
          <w:sz w:val="32"/>
          <w:szCs w:val="32"/>
        </w:rPr>
        <w:t>（三）强化宣传，营造氛围。</w:t>
      </w:r>
      <w:r>
        <w:rPr>
          <w:rFonts w:hint="eastAsia" w:ascii="仿宋_GB2312" w:hAnsi="仿宋_GB2312" w:eastAsia="仿宋_GB2312" w:cs="仿宋_GB2312"/>
          <w:kern w:val="0"/>
          <w:sz w:val="32"/>
          <w:szCs w:val="32"/>
        </w:rPr>
        <w:t>各院（系、部）团委（团总支）要扎实做好活动宣传工作，并实时将活动开展中的突出典型、创新形式、经验方法和相关文字、图片上报校团委。校团委将对各院（系、部）团委（团总支）宣传工作进行考评，综合考量校团委官微推送的各院（系、部）专栏推文传播情况（包括阅读量、转发量和点赞数等），评选出“最佳传播奖”5个。</w:t>
      </w:r>
    </w:p>
    <w:p>
      <w:pPr>
        <w:spacing w:line="560" w:lineRule="exact"/>
      </w:pPr>
    </w:p>
    <w:p>
      <w:pPr>
        <w:spacing w:line="560" w:lineRule="exact"/>
      </w:pPr>
    </w:p>
    <w:p>
      <w:pPr>
        <w:spacing w:line="560" w:lineRule="exact"/>
      </w:pPr>
    </w:p>
    <w:p>
      <w:pPr>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共青团河北科技师范学院委员会</w:t>
      </w:r>
    </w:p>
    <w:p>
      <w:pPr>
        <w:spacing w:line="560" w:lineRule="exact"/>
        <w:ind w:firstLine="640" w:firstLineChars="200"/>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20</w:t>
      </w:r>
      <w:r>
        <w:rPr>
          <w:rFonts w:hint="eastAsia" w:ascii="仿宋_GB2312" w:hAnsi="仿宋_GB2312" w:eastAsia="仿宋_GB2312" w:cs="仿宋_GB2312"/>
          <w:kern w:val="0"/>
          <w:sz w:val="32"/>
          <w:szCs w:val="32"/>
        </w:rPr>
        <w:t>22年4月13日</w:t>
      </w: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jc w:val="center"/>
        <w:rPr>
          <w:rFonts w:ascii="仿宋_GB2312" w:hAnsi="仿宋_GB2312" w:eastAsia="仿宋_GB2312" w:cs="仿宋_GB2312"/>
          <w:kern w:val="0"/>
          <w:sz w:val="32"/>
          <w:szCs w:val="32"/>
        </w:rPr>
      </w:pPr>
    </w:p>
    <w:p>
      <w:pPr>
        <w:pBdr>
          <w:bottom w:val="single" w:color="auto" w:sz="6" w:space="1"/>
          <w:between w:val="single" w:color="auto" w:sz="6" w:space="1"/>
        </w:pBdr>
        <w:spacing w:line="560" w:lineRule="exact"/>
        <w:ind w:firstLine="210" w:firstLineChars="100"/>
        <w:jc w:val="center"/>
        <w:rPr>
          <w:rFonts w:ascii="仿宋_GB2312" w:eastAsia="仿宋_GB2312"/>
          <w:szCs w:val="28"/>
        </w:rPr>
      </w:pPr>
    </w:p>
    <w:p>
      <w:pPr>
        <w:pBdr>
          <w:bottom w:val="single" w:color="auto" w:sz="6" w:space="1"/>
          <w:between w:val="single" w:color="auto" w:sz="6" w:space="1"/>
        </w:pBdr>
        <w:spacing w:line="560" w:lineRule="exact"/>
        <w:ind w:firstLine="280" w:firstLineChars="100"/>
        <w:rPr>
          <w:rFonts w:ascii="仿宋_GB2312" w:eastAsia="仿宋_GB2312"/>
          <w:sz w:val="28"/>
          <w:szCs w:val="28"/>
        </w:rPr>
      </w:pPr>
      <w:r>
        <w:rPr>
          <w:rFonts w:hint="eastAsia" w:ascii="仿宋_GB2312" w:eastAsia="仿宋_GB2312"/>
          <w:sz w:val="28"/>
          <w:szCs w:val="28"/>
        </w:rPr>
        <w:t>共青团河北科技师范学院委员会         2022年 4月</w:t>
      </w:r>
      <w:r>
        <w:rPr>
          <w:rFonts w:hint="eastAsia" w:ascii="仿宋_GB2312" w:eastAsia="仿宋_GB2312"/>
          <w:sz w:val="28"/>
          <w:szCs w:val="28"/>
          <w:lang w:val="en-US" w:eastAsia="zh-CN"/>
        </w:rPr>
        <w:t>15</w:t>
      </w:r>
      <w:r>
        <w:rPr>
          <w:rFonts w:hint="eastAsia" w:ascii="仿宋_GB2312" w:eastAsia="仿宋_GB2312"/>
          <w:sz w:val="28"/>
          <w:szCs w:val="28"/>
        </w:rPr>
        <w:t>日印发</w:t>
      </w:r>
      <w:bookmarkStart w:id="0" w:name="_GoBack"/>
      <w:bookmarkEnd w:id="0"/>
    </w:p>
    <w:sectPr>
      <w:footerReference r:id="rId3" w:type="default"/>
      <w:pgSz w:w="11906" w:h="16838"/>
      <w:pgMar w:top="1984" w:right="1531"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3"/>
                  <w:rPr>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xMmQzMjAzNGJhNzc3MjE1NzMyMDA1MTMyZTllY2EifQ=="/>
  </w:docVars>
  <w:rsids>
    <w:rsidRoot w:val="007034E6"/>
    <w:rsid w:val="000015BE"/>
    <w:rsid w:val="0000575D"/>
    <w:rsid w:val="000C63DC"/>
    <w:rsid w:val="00112A22"/>
    <w:rsid w:val="001A139A"/>
    <w:rsid w:val="001B7651"/>
    <w:rsid w:val="001C67AB"/>
    <w:rsid w:val="00246EAA"/>
    <w:rsid w:val="002B15BD"/>
    <w:rsid w:val="002D3EF4"/>
    <w:rsid w:val="004739F3"/>
    <w:rsid w:val="004B7D00"/>
    <w:rsid w:val="004D72F7"/>
    <w:rsid w:val="00533FE5"/>
    <w:rsid w:val="007034E6"/>
    <w:rsid w:val="00785AAF"/>
    <w:rsid w:val="007C3770"/>
    <w:rsid w:val="008A20BE"/>
    <w:rsid w:val="008D4015"/>
    <w:rsid w:val="009454EA"/>
    <w:rsid w:val="00945C94"/>
    <w:rsid w:val="00951806"/>
    <w:rsid w:val="00961898"/>
    <w:rsid w:val="00987ABA"/>
    <w:rsid w:val="00A02844"/>
    <w:rsid w:val="00A25B6F"/>
    <w:rsid w:val="00A36116"/>
    <w:rsid w:val="00A517E0"/>
    <w:rsid w:val="00A7253C"/>
    <w:rsid w:val="00A762B9"/>
    <w:rsid w:val="00AF5BC3"/>
    <w:rsid w:val="00B01303"/>
    <w:rsid w:val="00B06CB4"/>
    <w:rsid w:val="00B609F0"/>
    <w:rsid w:val="00BA57A1"/>
    <w:rsid w:val="00BB0131"/>
    <w:rsid w:val="00BB4E68"/>
    <w:rsid w:val="00BF0D67"/>
    <w:rsid w:val="00C04FDA"/>
    <w:rsid w:val="00C36F19"/>
    <w:rsid w:val="00D055B3"/>
    <w:rsid w:val="00DC52A8"/>
    <w:rsid w:val="00EF241F"/>
    <w:rsid w:val="00F43BF3"/>
    <w:rsid w:val="00FB31DA"/>
    <w:rsid w:val="00FD005C"/>
    <w:rsid w:val="043B00A0"/>
    <w:rsid w:val="04737F61"/>
    <w:rsid w:val="058D2BA0"/>
    <w:rsid w:val="066A60C3"/>
    <w:rsid w:val="07C5723D"/>
    <w:rsid w:val="0A4933D4"/>
    <w:rsid w:val="0DB50DEC"/>
    <w:rsid w:val="0E5566DF"/>
    <w:rsid w:val="11501921"/>
    <w:rsid w:val="138B75AE"/>
    <w:rsid w:val="144007D9"/>
    <w:rsid w:val="151E4AA3"/>
    <w:rsid w:val="15737167"/>
    <w:rsid w:val="17A92F94"/>
    <w:rsid w:val="17B0176A"/>
    <w:rsid w:val="17F724FC"/>
    <w:rsid w:val="17F75A4D"/>
    <w:rsid w:val="19B2571D"/>
    <w:rsid w:val="1CC63DF3"/>
    <w:rsid w:val="1CF859E9"/>
    <w:rsid w:val="1D3C7AB6"/>
    <w:rsid w:val="1E025190"/>
    <w:rsid w:val="1EC213D4"/>
    <w:rsid w:val="1EC64D45"/>
    <w:rsid w:val="220F5024"/>
    <w:rsid w:val="28355048"/>
    <w:rsid w:val="2A617329"/>
    <w:rsid w:val="2B8F3475"/>
    <w:rsid w:val="2E551ED3"/>
    <w:rsid w:val="31312AA8"/>
    <w:rsid w:val="35B0552C"/>
    <w:rsid w:val="37542169"/>
    <w:rsid w:val="3851082B"/>
    <w:rsid w:val="399E5AA4"/>
    <w:rsid w:val="3D60794A"/>
    <w:rsid w:val="3DFC74B4"/>
    <w:rsid w:val="3F306F7C"/>
    <w:rsid w:val="3FD956E5"/>
    <w:rsid w:val="42A75B30"/>
    <w:rsid w:val="45F6286D"/>
    <w:rsid w:val="4632654B"/>
    <w:rsid w:val="488570B5"/>
    <w:rsid w:val="4B980976"/>
    <w:rsid w:val="4E5D31BF"/>
    <w:rsid w:val="4FBA633D"/>
    <w:rsid w:val="5198726A"/>
    <w:rsid w:val="52A5121D"/>
    <w:rsid w:val="53C9258A"/>
    <w:rsid w:val="59470ED8"/>
    <w:rsid w:val="5B282D85"/>
    <w:rsid w:val="5BED74C3"/>
    <w:rsid w:val="5DC14E75"/>
    <w:rsid w:val="5F597354"/>
    <w:rsid w:val="5FCC7106"/>
    <w:rsid w:val="611B30F4"/>
    <w:rsid w:val="61622D9D"/>
    <w:rsid w:val="61790689"/>
    <w:rsid w:val="61A71466"/>
    <w:rsid w:val="61DE5840"/>
    <w:rsid w:val="61E46DA3"/>
    <w:rsid w:val="62C766C7"/>
    <w:rsid w:val="64153D58"/>
    <w:rsid w:val="66601D4B"/>
    <w:rsid w:val="6A2816D1"/>
    <w:rsid w:val="6C76304D"/>
    <w:rsid w:val="6E1A72F4"/>
    <w:rsid w:val="6E8B38E3"/>
    <w:rsid w:val="6EBE1E86"/>
    <w:rsid w:val="6F2642D9"/>
    <w:rsid w:val="70F9268C"/>
    <w:rsid w:val="715C4D7F"/>
    <w:rsid w:val="726329AE"/>
    <w:rsid w:val="73397384"/>
    <w:rsid w:val="73541915"/>
    <w:rsid w:val="749E324B"/>
    <w:rsid w:val="76BC6887"/>
    <w:rsid w:val="78E12868"/>
    <w:rsid w:val="7A6215CC"/>
    <w:rsid w:val="7B6E4925"/>
    <w:rsid w:val="7C984C75"/>
    <w:rsid w:val="7CBD4E1A"/>
    <w:rsid w:val="7CF43671"/>
    <w:rsid w:val="7EFB0EE5"/>
    <w:rsid w:val="7F3C3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3">
    <w:name w:val="bjh-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02A6B-3965-4CE6-B363-1A4CD809AA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1425</Words>
  <Characters>1449</Characters>
  <Lines>10</Lines>
  <Paragraphs>3</Paragraphs>
  <TotalTime>398</TotalTime>
  <ScaleCrop>false</ScaleCrop>
  <LinksUpToDate>false</LinksUpToDate>
  <CharactersWithSpaces>1485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2020-09-28T07:56:00Z</dcterms:created>
  <dc:creator>Administrator</dc:creator>
  <cp:lastModifiedBy>Qi</cp:lastModifiedBy>
  <cp:lastPrinted>2021-03-30T00:14:00Z</cp:lastPrinted>
  <dcterms:modified xsi:type="dcterms:W3CDTF">2022-06-08T08:19:33Z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D55540F4ADD2462CA90FCC5331058753</vt:lpwstr>
  </property>
</Properties>
</file>